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page" w:tblpX="1189" w:tblpY="-1432"/>
        <w:tblW w:w="0" w:type="auto"/>
        <w:tblLook w:val="00BF"/>
      </w:tblPr>
      <w:tblGrid>
        <w:gridCol w:w="2635"/>
        <w:gridCol w:w="2635"/>
        <w:gridCol w:w="2635"/>
        <w:gridCol w:w="2635"/>
        <w:gridCol w:w="2636"/>
      </w:tblGrid>
      <w:tr w:rsidR="00D5511D" w:rsidRPr="00D5511D">
        <w:tc>
          <w:tcPr>
            <w:tcW w:w="13176" w:type="dxa"/>
            <w:gridSpan w:val="5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Organization (the internal structure of the writing)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 w:rsidRPr="00D5511D">
              <w:t>The picture carries much of the meaning, and the writing appears as labels on the picture or a single simple sentence. There is no distinct beginning or ending.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>A beginning and ending are present but not well developed. There is more content but sequencing is not clear.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>The beginning and ending are more interesting. Sequence is logical.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>The beginning and ending are inviting and well crafted. There is clear sense of organization throughout the piece. Transitions link one section to another.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13176" w:type="dxa"/>
            <w:gridSpan w:val="5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Content and Ideas (the meaning and core communication of the piece)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>The writer has difficulty selecting a topic and offers few details.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 xml:space="preserve">A main idea is present but there are few details and specifics. 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>Details are present and related to a broad topic. The writing is focused enough and rich enough in details to satisfy a reader’s curiosity.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  <w:r>
              <w:t xml:space="preserve">The topic is narrow and very well developed. </w:t>
            </w:r>
            <w:proofErr w:type="spellStart"/>
            <w:r>
              <w:t>Substanstial</w:t>
            </w:r>
            <w:proofErr w:type="spellEnd"/>
            <w:r>
              <w:t xml:space="preserve"> detail is provided in a manner that interests the reader.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</w:pP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13176" w:type="dxa"/>
            <w:gridSpan w:val="5"/>
          </w:tcPr>
          <w:p w:rsidR="00D5511D" w:rsidRPr="00D5511D" w:rsidRDefault="001467E8" w:rsidP="00D5511D">
            <w:pPr>
              <w:jc w:val="center"/>
              <w:rPr>
                <w:b/>
              </w:rPr>
            </w:pPr>
            <w:r>
              <w:rPr>
                <w:b/>
              </w:rPr>
              <w:t xml:space="preserve">Purpose and Audience </w:t>
            </w:r>
            <w:r w:rsidR="00D5511D" w:rsidRPr="00D5511D">
              <w:rPr>
                <w:b/>
              </w:rPr>
              <w:t>(the writer’s unique twist on communication; purpose and connection are evident)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D5511D" w:rsidRDefault="001467E8" w:rsidP="00D5511D">
            <w:pPr>
              <w:jc w:val="center"/>
            </w:pPr>
            <w:r>
              <w:t>The writer is not thinking about an audience or the purpose of writing</w:t>
            </w:r>
          </w:p>
        </w:tc>
        <w:tc>
          <w:tcPr>
            <w:tcW w:w="2635" w:type="dxa"/>
          </w:tcPr>
          <w:p w:rsidR="00D5511D" w:rsidRPr="00D5511D" w:rsidRDefault="001467E8" w:rsidP="00D5511D">
            <w:pPr>
              <w:jc w:val="center"/>
            </w:pPr>
            <w:r>
              <w:t>The writing is dull, starting to think of audience and purpose.</w:t>
            </w:r>
          </w:p>
        </w:tc>
        <w:tc>
          <w:tcPr>
            <w:tcW w:w="2635" w:type="dxa"/>
          </w:tcPr>
          <w:p w:rsidR="00D5511D" w:rsidRPr="00D5511D" w:rsidRDefault="001467E8" w:rsidP="00D5511D">
            <w:pPr>
              <w:jc w:val="center"/>
            </w:pPr>
            <w:r>
              <w:t>The writer is somewhat thinking about the audience and purpose.</w:t>
            </w:r>
          </w:p>
        </w:tc>
        <w:tc>
          <w:tcPr>
            <w:tcW w:w="2635" w:type="dxa"/>
          </w:tcPr>
          <w:p w:rsidR="00D5511D" w:rsidRPr="00D5511D" w:rsidRDefault="001467E8" w:rsidP="00D5511D">
            <w:pPr>
              <w:jc w:val="center"/>
            </w:pPr>
            <w:r>
              <w:t>The writer has a clear audience and purpose. The writer has a sense of style.</w:t>
            </w:r>
            <w:r w:rsidR="00AA523A">
              <w:t xml:space="preserve">           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13176" w:type="dxa"/>
            <w:gridSpan w:val="5"/>
          </w:tcPr>
          <w:p w:rsidR="00D5511D" w:rsidRPr="00D5511D" w:rsidRDefault="00D5511D" w:rsidP="00AA523A">
            <w:pPr>
              <w:jc w:val="center"/>
              <w:rPr>
                <w:b/>
              </w:rPr>
            </w:pPr>
            <w:r w:rsidRPr="00D5511D">
              <w:rPr>
                <w:b/>
              </w:rPr>
              <w:t>Word Choice (rich vocabulary that adds detail and dimension)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AA523A" w:rsidRDefault="00AA523A" w:rsidP="00D5511D">
            <w:pPr>
              <w:jc w:val="center"/>
            </w:pPr>
            <w:r>
              <w:t>Sentences are simple and not elaborated. Vocabulary is basic.</w:t>
            </w:r>
          </w:p>
        </w:tc>
        <w:tc>
          <w:tcPr>
            <w:tcW w:w="2635" w:type="dxa"/>
          </w:tcPr>
          <w:p w:rsidR="00D5511D" w:rsidRPr="00AA523A" w:rsidRDefault="00AA523A" w:rsidP="00D5511D">
            <w:pPr>
              <w:jc w:val="center"/>
            </w:pPr>
            <w:r>
              <w:t>The writer uses functional words but seldom selects words that add interest and detail.</w:t>
            </w:r>
          </w:p>
        </w:tc>
        <w:tc>
          <w:tcPr>
            <w:tcW w:w="2635" w:type="dxa"/>
          </w:tcPr>
          <w:p w:rsidR="00D5511D" w:rsidRPr="00AA523A" w:rsidRDefault="00AA523A" w:rsidP="00D5511D">
            <w:pPr>
              <w:jc w:val="center"/>
            </w:pPr>
            <w:r>
              <w:t>Verbs are becoming active and nouns are more precise. Figurative language may be attempted.</w:t>
            </w:r>
          </w:p>
        </w:tc>
        <w:tc>
          <w:tcPr>
            <w:tcW w:w="2635" w:type="dxa"/>
          </w:tcPr>
          <w:p w:rsidR="00D5511D" w:rsidRPr="00AA523A" w:rsidRDefault="00AA523A" w:rsidP="00D5511D">
            <w:pPr>
              <w:jc w:val="center"/>
            </w:pPr>
            <w:r>
              <w:t>Word choices show conscious thought about action in verbs and precision in nouns. Adjectives and figurative language create clear sensory images for the reader.</w:t>
            </w:r>
          </w:p>
        </w:tc>
        <w:tc>
          <w:tcPr>
            <w:tcW w:w="2636" w:type="dxa"/>
          </w:tcPr>
          <w:p w:rsidR="00D5511D" w:rsidRPr="00AA523A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6" w:type="dxa"/>
          </w:tcPr>
          <w:p w:rsidR="00D5511D" w:rsidRPr="00AA523A" w:rsidRDefault="00D5511D" w:rsidP="00D5511D">
            <w:pPr>
              <w:jc w:val="center"/>
            </w:pPr>
          </w:p>
        </w:tc>
      </w:tr>
      <w:tr w:rsidR="00D5511D" w:rsidRPr="00D5511D">
        <w:tc>
          <w:tcPr>
            <w:tcW w:w="13176" w:type="dxa"/>
            <w:gridSpan w:val="5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Sentence Fluency (the way words flow together from sentence to sentence)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AA523A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AA523A" w:rsidRDefault="00AA523A" w:rsidP="00D5511D">
            <w:pPr>
              <w:jc w:val="center"/>
            </w:pPr>
            <w:r>
              <w:t>Sentences do not flow together. The writing seems choppy</w:t>
            </w:r>
            <w:r w:rsidR="003B0362">
              <w:t xml:space="preserve"> and incomplete.</w:t>
            </w:r>
          </w:p>
        </w:tc>
        <w:tc>
          <w:tcPr>
            <w:tcW w:w="2635" w:type="dxa"/>
          </w:tcPr>
          <w:p w:rsidR="00D5511D" w:rsidRPr="00AA523A" w:rsidRDefault="003B0362" w:rsidP="00D5511D">
            <w:pPr>
              <w:jc w:val="center"/>
            </w:pPr>
            <w:r>
              <w:t>Sentences are of similar length and many start in the same way.</w:t>
            </w:r>
          </w:p>
        </w:tc>
        <w:tc>
          <w:tcPr>
            <w:tcW w:w="2635" w:type="dxa"/>
          </w:tcPr>
          <w:p w:rsidR="00D5511D" w:rsidRPr="00AA523A" w:rsidRDefault="003B0362" w:rsidP="00D5511D">
            <w:pPr>
              <w:jc w:val="center"/>
            </w:pPr>
            <w:r>
              <w:t>Sentences have variety in length and in their beginnings. The piece can be read aloud comfortably.</w:t>
            </w:r>
          </w:p>
        </w:tc>
        <w:tc>
          <w:tcPr>
            <w:tcW w:w="2635" w:type="dxa"/>
          </w:tcPr>
          <w:p w:rsidR="00D5511D" w:rsidRPr="00AA523A" w:rsidRDefault="003B0362" w:rsidP="00D5511D">
            <w:pPr>
              <w:jc w:val="center"/>
            </w:pPr>
            <w:r>
              <w:t>There is a smooth flow to the writing. Sentences are varied and invite expressive oral reading.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AA523A" w:rsidRDefault="00D5511D" w:rsidP="00D5511D">
            <w:pPr>
              <w:jc w:val="center"/>
            </w:pP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13176" w:type="dxa"/>
            <w:gridSpan w:val="5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  <w:r w:rsidRPr="00D5511D">
              <w:rPr>
                <w:b/>
              </w:rPr>
              <w:t>Conventions (mechanics and technical aspects of the print)</w:t>
            </w:r>
          </w:p>
        </w:tc>
      </w:tr>
      <w:tr w:rsidR="00D5511D" w:rsidRPr="00D5511D">
        <w:tc>
          <w:tcPr>
            <w:tcW w:w="2635" w:type="dxa"/>
          </w:tcPr>
          <w:p w:rsidR="00D5511D" w:rsidRPr="00D5511D" w:rsidRDefault="003B0362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D5511D" w:rsidRPr="00D5511D" w:rsidRDefault="003B0362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D5511D" w:rsidRPr="00D5511D" w:rsidRDefault="003B0362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D5511D" w:rsidRPr="00D5511D" w:rsidRDefault="003B0362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3B0362" w:rsidRDefault="003B0362" w:rsidP="00D5511D">
            <w:pPr>
              <w:jc w:val="center"/>
            </w:pPr>
            <w:r>
              <w:t>Lack of conventional spelling affects readability.</w:t>
            </w:r>
          </w:p>
        </w:tc>
        <w:tc>
          <w:tcPr>
            <w:tcW w:w="2635" w:type="dxa"/>
          </w:tcPr>
          <w:p w:rsidR="00D5511D" w:rsidRPr="003B0362" w:rsidRDefault="003B0362" w:rsidP="00D5511D">
            <w:pPr>
              <w:jc w:val="center"/>
            </w:pPr>
            <w:r>
              <w:t>Spelling is close to conventional and can be read. End punctuation and capitalization are used. Paragraphing may be just developing.</w:t>
            </w:r>
          </w:p>
        </w:tc>
        <w:tc>
          <w:tcPr>
            <w:tcW w:w="2635" w:type="dxa"/>
          </w:tcPr>
          <w:p w:rsidR="00D5511D" w:rsidRPr="003B0362" w:rsidRDefault="003B0362" w:rsidP="00D5511D">
            <w:pPr>
              <w:jc w:val="center"/>
            </w:pPr>
            <w:r>
              <w:t>Spelling is strong. Grammar, punctuation, and paragraphing are close to conventional</w:t>
            </w:r>
            <w:r w:rsidR="00BB4C49">
              <w:t>.</w:t>
            </w:r>
          </w:p>
        </w:tc>
        <w:tc>
          <w:tcPr>
            <w:tcW w:w="2635" w:type="dxa"/>
          </w:tcPr>
          <w:p w:rsidR="00D5511D" w:rsidRPr="003B0362" w:rsidRDefault="00BB4C49" w:rsidP="00D5511D">
            <w:pPr>
              <w:jc w:val="center"/>
            </w:pPr>
            <w:r>
              <w:t>Spelling of even more difficult words tends to be correct. Punctuation includes commas and more sophisticated features.</w:t>
            </w: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  <w:tr w:rsidR="00D5511D" w:rsidRPr="00D5511D">
        <w:tc>
          <w:tcPr>
            <w:tcW w:w="2635" w:type="dxa"/>
          </w:tcPr>
          <w:p w:rsidR="00D5511D" w:rsidRPr="003B0362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3B0362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3B0362" w:rsidRDefault="00D5511D" w:rsidP="00D5511D">
            <w:pPr>
              <w:jc w:val="center"/>
            </w:pPr>
          </w:p>
        </w:tc>
        <w:tc>
          <w:tcPr>
            <w:tcW w:w="2635" w:type="dxa"/>
          </w:tcPr>
          <w:p w:rsidR="00D5511D" w:rsidRPr="003B0362" w:rsidRDefault="00D5511D" w:rsidP="00D5511D">
            <w:pPr>
              <w:jc w:val="center"/>
            </w:pPr>
          </w:p>
        </w:tc>
        <w:tc>
          <w:tcPr>
            <w:tcW w:w="2636" w:type="dxa"/>
          </w:tcPr>
          <w:p w:rsidR="00D5511D" w:rsidRPr="00D5511D" w:rsidRDefault="00D5511D" w:rsidP="00D5511D">
            <w:pPr>
              <w:jc w:val="center"/>
              <w:rPr>
                <w:b/>
              </w:rPr>
            </w:pPr>
          </w:p>
        </w:tc>
      </w:tr>
    </w:tbl>
    <w:p w:rsidR="001467E8" w:rsidRDefault="001467E8" w:rsidP="00D5511D">
      <w:pPr>
        <w:jc w:val="center"/>
        <w:rPr>
          <w:b/>
        </w:rPr>
      </w:pPr>
    </w:p>
    <w:p w:rsidR="001467E8" w:rsidRDefault="001467E8" w:rsidP="00D5511D">
      <w:pPr>
        <w:jc w:val="center"/>
        <w:rPr>
          <w:b/>
        </w:rPr>
      </w:pPr>
    </w:p>
    <w:p w:rsidR="001467E8" w:rsidRDefault="001467E8" w:rsidP="00D5511D">
      <w:pPr>
        <w:jc w:val="center"/>
        <w:rPr>
          <w:b/>
        </w:rPr>
      </w:pPr>
    </w:p>
    <w:p w:rsidR="00BB4C49" w:rsidRDefault="00BB4C49" w:rsidP="00D5511D">
      <w:pPr>
        <w:jc w:val="center"/>
        <w:rPr>
          <w:b/>
        </w:rPr>
      </w:pPr>
    </w:p>
    <w:tbl>
      <w:tblPr>
        <w:tblStyle w:val="TableGrid"/>
        <w:tblW w:w="0" w:type="auto"/>
        <w:tblLook w:val="00BF"/>
      </w:tblPr>
      <w:tblGrid>
        <w:gridCol w:w="2635"/>
        <w:gridCol w:w="2635"/>
        <w:gridCol w:w="2635"/>
        <w:gridCol w:w="2635"/>
        <w:gridCol w:w="2636"/>
      </w:tblGrid>
      <w:tr w:rsidR="00BB4C49">
        <w:tc>
          <w:tcPr>
            <w:tcW w:w="13176" w:type="dxa"/>
            <w:gridSpan w:val="5"/>
          </w:tcPr>
          <w:p w:rsidR="00BB4C49" w:rsidRDefault="00BB4C49" w:rsidP="00BB4C49">
            <w:pPr>
              <w:jc w:val="center"/>
              <w:rPr>
                <w:b/>
              </w:rPr>
            </w:pPr>
            <w:r>
              <w:rPr>
                <w:b/>
              </w:rPr>
              <w:t>Presentation (the visual appearance)</w:t>
            </w:r>
          </w:p>
        </w:tc>
      </w:tr>
      <w:tr w:rsidR="00BB4C49"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BB4C49" w:rsidRDefault="00BB4C49" w:rsidP="00D5511D">
            <w:pPr>
              <w:jc w:val="center"/>
              <w:rPr>
                <w:b/>
              </w:rPr>
            </w:pPr>
          </w:p>
        </w:tc>
      </w:tr>
      <w:tr w:rsidR="00BB4C49"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>Handwriting is poor. Words are too close together. Messy appearance.</w:t>
            </w:r>
          </w:p>
        </w:tc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 xml:space="preserve">Spaces are provided between words. </w:t>
            </w:r>
            <w:proofErr w:type="gramStart"/>
            <w:r>
              <w:t>Appearance is better</w:t>
            </w:r>
            <w:proofErr w:type="gramEnd"/>
            <w:r>
              <w:t xml:space="preserve">, </w:t>
            </w:r>
            <w:proofErr w:type="gramStart"/>
            <w:r>
              <w:t>handwriting is still a challenge</w:t>
            </w:r>
            <w:proofErr w:type="gramEnd"/>
            <w:r>
              <w:t>.</w:t>
            </w:r>
          </w:p>
        </w:tc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>Spacing and handwriting are nicely done. Margins and overall appearance are neat and inviting.</w:t>
            </w:r>
          </w:p>
        </w:tc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 xml:space="preserve">Handwriting is uniform and well crafted. Space is used for text and for </w:t>
            </w:r>
            <w:proofErr w:type="gramStart"/>
            <w:r>
              <w:t>well crafted</w:t>
            </w:r>
            <w:proofErr w:type="gramEnd"/>
            <w:r>
              <w:t xml:space="preserve"> visuals. Very inviting to the eye.</w:t>
            </w:r>
          </w:p>
        </w:tc>
        <w:tc>
          <w:tcPr>
            <w:tcW w:w="2636" w:type="dxa"/>
          </w:tcPr>
          <w:p w:rsidR="00BB4C49" w:rsidRPr="00BB4C49" w:rsidRDefault="00BB4C49" w:rsidP="00D5511D">
            <w:pPr>
              <w:jc w:val="center"/>
            </w:pPr>
          </w:p>
        </w:tc>
      </w:tr>
      <w:tr w:rsidR="00BB4C49">
        <w:tc>
          <w:tcPr>
            <w:tcW w:w="13176" w:type="dxa"/>
            <w:gridSpan w:val="5"/>
          </w:tcPr>
          <w:p w:rsidR="00BB4C49" w:rsidRPr="00BB4C49" w:rsidRDefault="00BB4C49" w:rsidP="00D5511D">
            <w:pPr>
              <w:jc w:val="center"/>
              <w:rPr>
                <w:b/>
              </w:rPr>
            </w:pPr>
            <w:r w:rsidRPr="00BB4C49">
              <w:rPr>
                <w:b/>
              </w:rPr>
              <w:t>Text Features (the text and graphic features that support informational texts)</w:t>
            </w:r>
          </w:p>
        </w:tc>
      </w:tr>
      <w:tr w:rsidR="00BB4C49"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35" w:type="dxa"/>
          </w:tcPr>
          <w:p w:rsidR="00BB4C49" w:rsidRDefault="00BB4C49" w:rsidP="00D551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36" w:type="dxa"/>
          </w:tcPr>
          <w:p w:rsidR="00BB4C49" w:rsidRDefault="00BB4C49" w:rsidP="00D5511D">
            <w:pPr>
              <w:jc w:val="center"/>
              <w:rPr>
                <w:b/>
              </w:rPr>
            </w:pPr>
          </w:p>
        </w:tc>
      </w:tr>
      <w:tr w:rsidR="00BB4C49"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>No text features are included in writing.</w:t>
            </w:r>
          </w:p>
        </w:tc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>Labels and a title are used.</w:t>
            </w:r>
          </w:p>
        </w:tc>
        <w:tc>
          <w:tcPr>
            <w:tcW w:w="2635" w:type="dxa"/>
          </w:tcPr>
          <w:p w:rsidR="00BB4C49" w:rsidRPr="00BB4C49" w:rsidRDefault="00BB4C49" w:rsidP="00D5511D">
            <w:pPr>
              <w:jc w:val="center"/>
            </w:pPr>
            <w:r>
              <w:t>Labels, title, boldface words, captions are included in the writing.</w:t>
            </w:r>
          </w:p>
        </w:tc>
        <w:tc>
          <w:tcPr>
            <w:tcW w:w="2635" w:type="dxa"/>
          </w:tcPr>
          <w:p w:rsidR="00BB4C49" w:rsidRPr="00BB4C49" w:rsidRDefault="00BB4C49" w:rsidP="00BB4C49">
            <w:pPr>
              <w:jc w:val="center"/>
            </w:pPr>
            <w:r>
              <w:t xml:space="preserve">Labels, title, boldface words, captions, close up drawings, and cutaways are included in illustrations and supporting text. </w:t>
            </w:r>
          </w:p>
        </w:tc>
        <w:tc>
          <w:tcPr>
            <w:tcW w:w="2636" w:type="dxa"/>
          </w:tcPr>
          <w:p w:rsidR="00BB4C49" w:rsidRPr="00BB4C49" w:rsidRDefault="00BB4C49" w:rsidP="00D5511D">
            <w:pPr>
              <w:jc w:val="center"/>
            </w:pPr>
          </w:p>
        </w:tc>
      </w:tr>
      <w:tr w:rsidR="001467E8">
        <w:tc>
          <w:tcPr>
            <w:tcW w:w="7905" w:type="dxa"/>
            <w:gridSpan w:val="3"/>
            <w:vMerge w:val="restart"/>
          </w:tcPr>
          <w:p w:rsidR="001467E8" w:rsidRPr="00BB4C49" w:rsidRDefault="001467E8" w:rsidP="00D5511D">
            <w:pPr>
              <w:jc w:val="center"/>
            </w:pPr>
            <w:r>
              <w:t>Name and Date:</w:t>
            </w:r>
          </w:p>
        </w:tc>
        <w:tc>
          <w:tcPr>
            <w:tcW w:w="2635" w:type="dxa"/>
          </w:tcPr>
          <w:p w:rsidR="001467E8" w:rsidRPr="00BB4C49" w:rsidRDefault="001467E8" w:rsidP="00D5511D">
            <w:pPr>
              <w:jc w:val="center"/>
            </w:pPr>
            <w:r>
              <w:t>Total:</w:t>
            </w:r>
          </w:p>
        </w:tc>
        <w:tc>
          <w:tcPr>
            <w:tcW w:w="2636" w:type="dxa"/>
          </w:tcPr>
          <w:p w:rsidR="001467E8" w:rsidRPr="00BB4C49" w:rsidRDefault="001467E8" w:rsidP="00D5511D">
            <w:pPr>
              <w:jc w:val="center"/>
            </w:pPr>
          </w:p>
        </w:tc>
      </w:tr>
      <w:tr w:rsidR="001467E8">
        <w:tc>
          <w:tcPr>
            <w:tcW w:w="7905" w:type="dxa"/>
            <w:gridSpan w:val="3"/>
            <w:vMerge/>
          </w:tcPr>
          <w:p w:rsidR="001467E8" w:rsidRPr="00BB4C49" w:rsidRDefault="001467E8" w:rsidP="00D5511D">
            <w:pPr>
              <w:jc w:val="center"/>
            </w:pPr>
          </w:p>
        </w:tc>
        <w:tc>
          <w:tcPr>
            <w:tcW w:w="2635" w:type="dxa"/>
          </w:tcPr>
          <w:p w:rsidR="001467E8" w:rsidRPr="00BB4C49" w:rsidRDefault="001467E8" w:rsidP="00D5511D">
            <w:pPr>
              <w:jc w:val="center"/>
            </w:pPr>
            <w:r>
              <w:t>Percentage:</w:t>
            </w:r>
          </w:p>
        </w:tc>
        <w:tc>
          <w:tcPr>
            <w:tcW w:w="2636" w:type="dxa"/>
          </w:tcPr>
          <w:p w:rsidR="001467E8" w:rsidRPr="00BB4C49" w:rsidRDefault="001467E8" w:rsidP="00D5511D">
            <w:pPr>
              <w:jc w:val="center"/>
            </w:pPr>
          </w:p>
        </w:tc>
      </w:tr>
      <w:tr w:rsidR="001467E8">
        <w:tc>
          <w:tcPr>
            <w:tcW w:w="7905" w:type="dxa"/>
            <w:gridSpan w:val="3"/>
            <w:vMerge/>
          </w:tcPr>
          <w:p w:rsidR="001467E8" w:rsidRPr="00BB4C49" w:rsidRDefault="001467E8" w:rsidP="00D5511D">
            <w:pPr>
              <w:jc w:val="center"/>
            </w:pPr>
          </w:p>
        </w:tc>
        <w:tc>
          <w:tcPr>
            <w:tcW w:w="2635" w:type="dxa"/>
          </w:tcPr>
          <w:p w:rsidR="001467E8" w:rsidRPr="00BB4C49" w:rsidRDefault="001467E8" w:rsidP="00D5511D">
            <w:pPr>
              <w:jc w:val="center"/>
            </w:pPr>
            <w:r>
              <w:t>Grade:</w:t>
            </w:r>
          </w:p>
        </w:tc>
        <w:tc>
          <w:tcPr>
            <w:tcW w:w="2636" w:type="dxa"/>
          </w:tcPr>
          <w:p w:rsidR="001467E8" w:rsidRPr="00BB4C49" w:rsidRDefault="001467E8" w:rsidP="00D5511D">
            <w:pPr>
              <w:jc w:val="center"/>
            </w:pPr>
          </w:p>
        </w:tc>
      </w:tr>
    </w:tbl>
    <w:p w:rsidR="00D5511D" w:rsidRPr="00D5511D" w:rsidRDefault="00D5511D" w:rsidP="00D5511D">
      <w:pPr>
        <w:jc w:val="center"/>
        <w:rPr>
          <w:b/>
        </w:rPr>
      </w:pPr>
    </w:p>
    <w:sectPr w:rsidR="00D5511D" w:rsidRPr="00D5511D" w:rsidSect="00D5511D">
      <w:pgSz w:w="15840" w:h="12240" w:orient="landscape"/>
      <w:pgMar w:top="180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5511D"/>
    <w:rsid w:val="001467E8"/>
    <w:rsid w:val="003B0362"/>
    <w:rsid w:val="00AA523A"/>
    <w:rsid w:val="00BB4C49"/>
    <w:rsid w:val="00CC6E5A"/>
    <w:rsid w:val="00D5511D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2F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551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529</Words>
  <Characters>3019</Characters>
  <Application>Microsoft Macintosh Word</Application>
  <DocSecurity>0</DocSecurity>
  <Lines>25</Lines>
  <Paragraphs>6</Paragraphs>
  <ScaleCrop>false</ScaleCrop>
  <Company>Granville County Schools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2</cp:revision>
  <dcterms:created xsi:type="dcterms:W3CDTF">2010-09-13T09:49:00Z</dcterms:created>
  <dcterms:modified xsi:type="dcterms:W3CDTF">2010-09-13T09:49:00Z</dcterms:modified>
</cp:coreProperties>
</file>